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F30DAC">
      <w:pPr>
        <w:jc w:val="center"/>
        <w:rPr>
          <w:b/>
          <w:sz w:val="36"/>
        </w:rPr>
      </w:pPr>
      <w:r>
        <w:rPr>
          <w:rFonts w:hint="eastAsia"/>
          <w:b/>
          <w:sz w:val="36"/>
        </w:rPr>
        <w:t>关于召开共青团中国石油大学</w:t>
      </w:r>
      <w:r>
        <w:rPr>
          <w:rFonts w:hint="eastAsia"/>
          <w:b/>
          <w:sz w:val="36"/>
          <w:lang w:eastAsia="zh-CN"/>
        </w:rPr>
        <w:t>化学化工学院</w:t>
      </w:r>
      <w:r>
        <w:rPr>
          <w:rFonts w:hint="eastAsia"/>
          <w:b/>
          <w:sz w:val="36"/>
        </w:rPr>
        <w:t>委员会</w:t>
      </w:r>
    </w:p>
    <w:p w14:paraId="0A2B1A9D">
      <w:pPr>
        <w:jc w:val="center"/>
        <w:rPr>
          <w:b/>
          <w:sz w:val="36"/>
        </w:rPr>
      </w:pPr>
      <w:r>
        <w:rPr>
          <w:rFonts w:hint="eastAsia"/>
          <w:b/>
          <w:sz w:val="36"/>
          <w:lang w:eastAsia="zh-CN"/>
        </w:rPr>
        <w:t>第二次</w:t>
      </w:r>
      <w:r>
        <w:rPr>
          <w:rFonts w:hint="eastAsia"/>
          <w:b/>
          <w:sz w:val="36"/>
        </w:rPr>
        <w:t>代表大会的通知</w:t>
      </w:r>
    </w:p>
    <w:p w14:paraId="6EC70414">
      <w:pPr>
        <w:pStyle w:val="6"/>
        <w:spacing w:before="0" w:beforeAutospacing="0" w:after="0" w:afterAutospacing="0"/>
        <w:rPr>
          <w:rFonts w:ascii="仿宋" w:hAnsi="仿宋" w:eastAsia="仿宋"/>
          <w:sz w:val="28"/>
          <w:szCs w:val="28"/>
        </w:rPr>
      </w:pPr>
      <w:r>
        <w:rPr>
          <w:rFonts w:hint="eastAsia" w:ascii="仿宋" w:hAnsi="仿宋" w:eastAsia="仿宋"/>
          <w:sz w:val="28"/>
          <w:szCs w:val="28"/>
        </w:rPr>
        <w:t>各团总支、团支部：</w:t>
      </w:r>
    </w:p>
    <w:p w14:paraId="76BC60D9">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根据《中国共产主义青年团章程》和《中国共产主义青年团基层组织选举规则》的有关规定，结合学院共青团工作的实际，经学院党委批准，并经校团委同意，决定于</w:t>
      </w:r>
      <w:r>
        <w:rPr>
          <w:rFonts w:hint="eastAsia" w:ascii="仿宋" w:hAnsi="仿宋" w:eastAsia="仿宋" w:cs="Arial"/>
          <w:color w:val="000000" w:themeColor="text1"/>
          <w:sz w:val="28"/>
          <w:szCs w:val="28"/>
        </w:rPr>
        <w:t>20</w:t>
      </w:r>
      <w:r>
        <w:rPr>
          <w:rFonts w:hint="eastAsia" w:ascii="仿宋" w:hAnsi="仿宋" w:eastAsia="仿宋" w:cs="Arial"/>
          <w:color w:val="000000" w:themeColor="text1"/>
          <w:sz w:val="28"/>
          <w:szCs w:val="28"/>
          <w:lang w:val="en-US" w:eastAsia="zh-CN"/>
        </w:rPr>
        <w:t>26</w:t>
      </w:r>
      <w:r>
        <w:rPr>
          <w:rFonts w:hint="eastAsia" w:ascii="仿宋" w:hAnsi="仿宋" w:eastAsia="仿宋" w:cs="Arial"/>
          <w:color w:val="000000" w:themeColor="text1"/>
          <w:sz w:val="28"/>
          <w:szCs w:val="28"/>
        </w:rPr>
        <w:t>年3月2</w:t>
      </w:r>
      <w:r>
        <w:rPr>
          <w:rFonts w:hint="eastAsia" w:ascii="仿宋" w:hAnsi="仿宋" w:eastAsia="仿宋" w:cs="Arial"/>
          <w:color w:val="000000" w:themeColor="text1"/>
          <w:sz w:val="28"/>
          <w:szCs w:val="28"/>
          <w:lang w:val="en-US" w:eastAsia="zh-CN"/>
        </w:rPr>
        <w:t>9</w:t>
      </w:r>
      <w:r>
        <w:rPr>
          <w:rFonts w:hint="eastAsia" w:ascii="仿宋" w:hAnsi="仿宋" w:eastAsia="仿宋" w:cs="Arial"/>
          <w:color w:val="000000" w:themeColor="text1"/>
          <w:sz w:val="28"/>
          <w:szCs w:val="28"/>
        </w:rPr>
        <w:t>日</w:t>
      </w:r>
      <w:r>
        <w:rPr>
          <w:rFonts w:hint="eastAsia" w:ascii="仿宋" w:hAnsi="仿宋" w:eastAsia="仿宋" w:cs="Arial"/>
          <w:sz w:val="28"/>
          <w:szCs w:val="28"/>
        </w:rPr>
        <w:t>召开共青团中国石油大学</w:t>
      </w:r>
      <w:r>
        <w:rPr>
          <w:rFonts w:hint="eastAsia" w:ascii="仿宋" w:hAnsi="仿宋" w:eastAsia="仿宋" w:cs="Arial"/>
          <w:sz w:val="28"/>
          <w:szCs w:val="28"/>
          <w:lang w:val="en-US" w:eastAsia="zh-CN"/>
        </w:rPr>
        <w:t>化学化工学院</w:t>
      </w:r>
      <w:r>
        <w:rPr>
          <w:rFonts w:hint="eastAsia" w:ascii="仿宋" w:hAnsi="仿宋" w:eastAsia="仿宋" w:cs="Arial"/>
          <w:sz w:val="28"/>
          <w:szCs w:val="28"/>
        </w:rPr>
        <w:t>第</w:t>
      </w:r>
      <w:r>
        <w:rPr>
          <w:rFonts w:hint="eastAsia" w:ascii="仿宋" w:hAnsi="仿宋" w:eastAsia="仿宋" w:cs="Arial"/>
          <w:sz w:val="28"/>
          <w:szCs w:val="28"/>
          <w:lang w:val="en-US" w:eastAsia="zh-CN"/>
        </w:rPr>
        <w:t>二</w:t>
      </w:r>
      <w:r>
        <w:rPr>
          <w:rFonts w:hint="eastAsia" w:ascii="仿宋" w:hAnsi="仿宋" w:eastAsia="仿宋" w:cs="Arial"/>
          <w:sz w:val="28"/>
          <w:szCs w:val="28"/>
        </w:rPr>
        <w:t>次代表大会。</w:t>
      </w:r>
    </w:p>
    <w:p w14:paraId="7D5C5E1A">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团员代表大会制度是共青团一项根本性的组织制度，是团组织讨论、决定团的重大问题和选举团的领导机关的重要会议。召开团员代表大会是我院团员青年政治生活中的一件大事，也是各级团组织的一项重要工作。为了开好这次大会，做好各项准备工作，现将有关事项通知如下：</w:t>
      </w:r>
    </w:p>
    <w:p w14:paraId="51681267">
      <w:pPr>
        <w:pStyle w:val="6"/>
        <w:spacing w:before="0" w:beforeAutospacing="0" w:after="0" w:afterAutospacing="0"/>
        <w:ind w:firstLine="562" w:firstLineChars="200"/>
        <w:rPr>
          <w:rFonts w:ascii="仿宋" w:hAnsi="仿宋" w:eastAsia="仿宋" w:cs="Arial"/>
          <w:sz w:val="28"/>
          <w:szCs w:val="28"/>
        </w:rPr>
      </w:pPr>
      <w:r>
        <w:rPr>
          <w:rStyle w:val="9"/>
          <w:rFonts w:hint="eastAsia" w:ascii="仿宋" w:hAnsi="仿宋" w:eastAsia="仿宋" w:cs="Arial"/>
          <w:sz w:val="28"/>
          <w:szCs w:val="28"/>
          <w:lang w:val="en-US" w:eastAsia="zh-CN"/>
        </w:rPr>
        <w:t>一</w:t>
      </w:r>
      <w:r>
        <w:rPr>
          <w:rStyle w:val="9"/>
          <w:rFonts w:hint="eastAsia" w:ascii="仿宋" w:hAnsi="仿宋" w:eastAsia="仿宋" w:cs="Arial"/>
          <w:sz w:val="28"/>
          <w:szCs w:val="28"/>
        </w:rPr>
        <w:t>、代表比例、条件及推选原则</w:t>
      </w:r>
    </w:p>
    <w:p w14:paraId="78C962B2">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（一）代表比例</w:t>
      </w:r>
    </w:p>
    <w:p w14:paraId="177DEC33">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出席团员代表大会的正式代表为</w:t>
      </w:r>
      <w:r>
        <w:rPr>
          <w:rFonts w:hint="eastAsia" w:ascii="仿宋" w:hAnsi="仿宋" w:eastAsia="仿宋" w:cs="Arial"/>
          <w:sz w:val="28"/>
          <w:szCs w:val="28"/>
          <w:lang w:val="en-US" w:eastAsia="zh-CN"/>
        </w:rPr>
        <w:t>155</w:t>
      </w:r>
      <w:r>
        <w:rPr>
          <w:rFonts w:hint="eastAsia" w:ascii="仿宋" w:hAnsi="仿宋" w:eastAsia="仿宋" w:cs="Arial"/>
          <w:sz w:val="28"/>
          <w:szCs w:val="28"/>
        </w:rPr>
        <w:t>名，占全院团员总数的6%,列席代表若干。</w:t>
      </w:r>
    </w:p>
    <w:p w14:paraId="218A8CB5">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（二）代表条件</w:t>
      </w:r>
    </w:p>
    <w:p w14:paraId="5595C20F">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凡在我校有正式组织关系的团员和根据工作需要做共青团工作的党员，具备以下条件均可作为代表候选人。</w:t>
      </w:r>
    </w:p>
    <w:p w14:paraId="58B0DCCC">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1.具备良好的思想政治素质，坚持四项基本原则，热爱中国共产党和共青团组织，能够认真学习贯彻邓小平理论、“三个代表”重要思想、科学发展观和习近平新时代中国特色社会主义思想，积极要求上进。</w:t>
      </w:r>
    </w:p>
    <w:p w14:paraId="36E1D3B7">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2.忠实履行团员义务，以团员标准严格要求自己，在工作学习中能起模范带头作用，积极参加团组织的各项活动。</w:t>
      </w:r>
    </w:p>
    <w:p w14:paraId="1FEBA48D">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3.学习目的明确，态度认真，刻苦努力，成绩良好。</w:t>
      </w:r>
    </w:p>
    <w:p w14:paraId="1748514C">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4.能密切联系同学，及时反映群众的呼声、建议和要求，在青年团员中享有一定威信，并具有一定的议事能力。</w:t>
      </w:r>
    </w:p>
    <w:p w14:paraId="282B5E0D">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5.遵守纪律，在近一年内未受到团纪或校纪处分，无任何违纪现象。</w:t>
      </w:r>
    </w:p>
    <w:p w14:paraId="10ACE7DD">
      <w:pPr>
        <w:pStyle w:val="6"/>
        <w:spacing w:before="0" w:beforeAutospacing="0" w:after="0" w:afterAutospacing="0"/>
        <w:rPr>
          <w:rFonts w:ascii="仿宋" w:hAnsi="仿宋" w:eastAsia="仿宋" w:cs="Arial"/>
          <w:sz w:val="28"/>
          <w:szCs w:val="28"/>
        </w:rPr>
      </w:pPr>
      <w:r>
        <w:rPr>
          <w:rFonts w:hint="eastAsia" w:ascii="仿宋" w:hAnsi="仿宋" w:eastAsia="仿宋" w:cs="Arial"/>
          <w:sz w:val="28"/>
          <w:szCs w:val="28"/>
        </w:rPr>
        <w:t>（三）代表推选原则</w:t>
      </w:r>
    </w:p>
    <w:p w14:paraId="66F64777">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1.团员代表大会代表要有普遍性和代表性，应考虑各年级中的先进集体和先进个人代表；</w:t>
      </w:r>
    </w:p>
    <w:p w14:paraId="40F18111">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2.团员代表大会代表应考虑工作实绩突出的团支部及优秀团员代表；</w:t>
      </w:r>
    </w:p>
    <w:p w14:paraId="573745E8">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3.学生代表中，研究生代表，本科生高、低年级学生代表应各占一定比例；</w:t>
      </w:r>
    </w:p>
    <w:p w14:paraId="4C6646A1">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4.女代表、少数民族代表应有一定的比例；</w:t>
      </w:r>
    </w:p>
    <w:p w14:paraId="15F6546D">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5.青年教师代表应有一定的比例。</w:t>
      </w:r>
    </w:p>
    <w:p w14:paraId="55986192">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6.从事共青团工作的团干部、党员应有一定比例。</w:t>
      </w:r>
    </w:p>
    <w:p w14:paraId="58FB165E">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（四）代表选举流程及时间安排</w:t>
      </w:r>
    </w:p>
    <w:p w14:paraId="57659FAA">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1.各选举单位宣传动员、民主推荐（3月</w:t>
      </w:r>
      <w:r>
        <w:rPr>
          <w:rFonts w:hint="eastAsia" w:ascii="仿宋" w:hAnsi="仿宋" w:eastAsia="仿宋" w:cs="Arial"/>
          <w:sz w:val="28"/>
          <w:szCs w:val="28"/>
          <w:lang w:val="en-US" w:eastAsia="zh-CN"/>
        </w:rPr>
        <w:t>17</w:t>
      </w:r>
      <w:r>
        <w:rPr>
          <w:rFonts w:hint="eastAsia" w:ascii="仿宋" w:hAnsi="仿宋" w:eastAsia="仿宋" w:cs="Arial"/>
          <w:sz w:val="28"/>
          <w:szCs w:val="28"/>
        </w:rPr>
        <w:t>日）；</w:t>
      </w:r>
    </w:p>
    <w:p w14:paraId="62AED163">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2.各选举单位集中按分配代表名额的120%确定代表候选人，报送学院学生党总支、院团委确定（</w:t>
      </w:r>
      <w:r>
        <w:rPr>
          <w:rFonts w:hint="eastAsia" w:ascii="仿宋" w:hAnsi="仿宋" w:eastAsia="仿宋" w:cs="Arial"/>
          <w:sz w:val="28"/>
          <w:szCs w:val="28"/>
          <w:lang w:val="en-US" w:eastAsia="zh-CN"/>
        </w:rPr>
        <w:t>3月17日</w:t>
      </w:r>
      <w:r>
        <w:rPr>
          <w:rFonts w:hint="eastAsia" w:ascii="仿宋" w:hAnsi="仿宋" w:eastAsia="仿宋" w:cs="Arial"/>
          <w:sz w:val="28"/>
          <w:szCs w:val="28"/>
        </w:rPr>
        <w:t>）；</w:t>
      </w:r>
    </w:p>
    <w:p w14:paraId="59D7611A">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3.各选举单位召开会议差额选举正式代表（3月1</w:t>
      </w:r>
      <w:r>
        <w:rPr>
          <w:rFonts w:hint="eastAsia" w:ascii="仿宋" w:hAnsi="仿宋" w:eastAsia="仿宋" w:cs="Arial"/>
          <w:sz w:val="28"/>
          <w:szCs w:val="28"/>
          <w:lang w:val="en-US" w:eastAsia="zh-CN"/>
        </w:rPr>
        <w:t>8</w:t>
      </w:r>
      <w:r>
        <w:rPr>
          <w:rFonts w:hint="eastAsia" w:ascii="仿宋" w:hAnsi="仿宋" w:eastAsia="仿宋" w:cs="Arial"/>
          <w:sz w:val="28"/>
          <w:szCs w:val="28"/>
        </w:rPr>
        <w:t>日-1</w:t>
      </w:r>
      <w:r>
        <w:rPr>
          <w:rFonts w:hint="eastAsia" w:ascii="仿宋" w:hAnsi="仿宋" w:eastAsia="仿宋" w:cs="Arial"/>
          <w:sz w:val="28"/>
          <w:szCs w:val="28"/>
          <w:lang w:val="en-US" w:eastAsia="zh-CN"/>
        </w:rPr>
        <w:t>9</w:t>
      </w:r>
      <w:r>
        <w:rPr>
          <w:rFonts w:hint="eastAsia" w:ascii="仿宋" w:hAnsi="仿宋" w:eastAsia="仿宋" w:cs="Arial"/>
          <w:sz w:val="28"/>
          <w:szCs w:val="28"/>
        </w:rPr>
        <w:t>日）；</w:t>
      </w:r>
    </w:p>
    <w:p w14:paraId="76B5C027">
      <w:pPr>
        <w:pStyle w:val="6"/>
        <w:spacing w:before="0" w:beforeAutospacing="0" w:after="0" w:afterAutospacing="0"/>
        <w:ind w:left="279" w:leftChars="133" w:firstLine="280" w:firstLineChars="100"/>
        <w:rPr>
          <w:rFonts w:ascii="仿宋" w:hAnsi="仿宋" w:eastAsia="仿宋" w:cs="Arial"/>
          <w:sz w:val="28"/>
          <w:szCs w:val="28"/>
        </w:rPr>
      </w:pPr>
      <w:r>
        <w:rPr>
          <w:rFonts w:hint="eastAsia" w:ascii="仿宋" w:hAnsi="仿宋" w:eastAsia="仿宋" w:cs="Arial"/>
          <w:sz w:val="28"/>
          <w:szCs w:val="28"/>
        </w:rPr>
        <w:t>4.各选举单位选出正式代表后在本单位进行公示（3月1</w:t>
      </w:r>
      <w:r>
        <w:rPr>
          <w:rFonts w:hint="eastAsia" w:ascii="仿宋" w:hAnsi="仿宋" w:eastAsia="仿宋" w:cs="Arial"/>
          <w:sz w:val="28"/>
          <w:szCs w:val="28"/>
          <w:lang w:val="en-US" w:eastAsia="zh-CN"/>
        </w:rPr>
        <w:t>9</w:t>
      </w:r>
      <w:r>
        <w:rPr>
          <w:rFonts w:hint="eastAsia" w:ascii="仿宋" w:hAnsi="仿宋" w:eastAsia="仿宋" w:cs="Arial"/>
          <w:sz w:val="28"/>
          <w:szCs w:val="28"/>
        </w:rPr>
        <w:t>日-3月20日）；</w:t>
      </w:r>
    </w:p>
    <w:p w14:paraId="4070C81F">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5．上报</w:t>
      </w:r>
      <w:r>
        <w:rPr>
          <w:rFonts w:hint="eastAsia" w:ascii="仿宋" w:hAnsi="仿宋" w:eastAsia="仿宋" w:cs="Arial"/>
          <w:sz w:val="28"/>
          <w:szCs w:val="28"/>
          <w:lang w:eastAsia="zh-CN"/>
        </w:rPr>
        <w:t>第二次</w:t>
      </w:r>
      <w:r>
        <w:rPr>
          <w:rFonts w:hint="eastAsia" w:ascii="仿宋" w:hAnsi="仿宋" w:eastAsia="仿宋" w:cs="Arial"/>
          <w:sz w:val="28"/>
          <w:szCs w:val="28"/>
        </w:rPr>
        <w:t>团员代表大会筹备委员会进行代表资格审查、确认（3月2</w:t>
      </w:r>
      <w:r>
        <w:rPr>
          <w:rFonts w:hint="eastAsia" w:ascii="仿宋" w:hAnsi="仿宋" w:eastAsia="仿宋" w:cs="Arial"/>
          <w:sz w:val="28"/>
          <w:szCs w:val="28"/>
          <w:lang w:val="en-US" w:eastAsia="zh-CN"/>
        </w:rPr>
        <w:t>0</w:t>
      </w:r>
      <w:r>
        <w:rPr>
          <w:rFonts w:hint="eastAsia" w:ascii="仿宋" w:hAnsi="仿宋" w:eastAsia="仿宋" w:cs="Arial"/>
          <w:sz w:val="28"/>
          <w:szCs w:val="28"/>
        </w:rPr>
        <w:t>日）。</w:t>
      </w:r>
    </w:p>
    <w:p w14:paraId="5EBB31F0">
      <w:pPr>
        <w:pStyle w:val="6"/>
        <w:spacing w:before="0" w:beforeAutospacing="0" w:after="0" w:afterAutospacing="0"/>
        <w:ind w:firstLine="562" w:firstLineChars="200"/>
        <w:rPr>
          <w:rFonts w:ascii="仿宋" w:hAnsi="仿宋" w:eastAsia="仿宋" w:cs="Arial"/>
          <w:sz w:val="28"/>
          <w:szCs w:val="28"/>
        </w:rPr>
      </w:pPr>
      <w:r>
        <w:rPr>
          <w:rStyle w:val="9"/>
          <w:rFonts w:hint="eastAsia" w:ascii="仿宋" w:hAnsi="仿宋" w:eastAsia="仿宋" w:cs="Arial"/>
          <w:sz w:val="28"/>
          <w:szCs w:val="28"/>
          <w:lang w:val="en-US" w:eastAsia="zh-CN"/>
        </w:rPr>
        <w:t>二</w:t>
      </w:r>
      <w:r>
        <w:rPr>
          <w:rStyle w:val="9"/>
          <w:rFonts w:hint="eastAsia" w:ascii="仿宋" w:hAnsi="仿宋" w:eastAsia="仿宋" w:cs="Arial"/>
          <w:sz w:val="28"/>
          <w:szCs w:val="28"/>
        </w:rPr>
        <w:t>、相关要求</w:t>
      </w:r>
    </w:p>
    <w:p w14:paraId="037A7B89">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一）认真选好团员代表大会代表对开好大会有重要意义，各团总支、团支部要加强对这一工作的领导，工作要细致、扎实、深入、民主，认真组织好代表的选举。代表的产生过程应成为学习团的章程、团的知识以及党的有关方针政策的过程。</w:t>
      </w:r>
    </w:p>
    <w:p w14:paraId="0A8318B2">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二）在团员代表大会代表的选举过程中应向全体团员进行以下四个方面的宣传教育，一是团的民主集中制原则的宣传教育；二是大会主要任务的宣传教育；三是团的干部方针和干部标准的教育；四是正确的行使团内民主权利的教育。</w:t>
      </w:r>
    </w:p>
    <w:p w14:paraId="50D79357">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（三）我院</w:t>
      </w:r>
      <w:r>
        <w:rPr>
          <w:rFonts w:hint="eastAsia" w:ascii="仿宋" w:hAnsi="仿宋" w:eastAsia="仿宋" w:cs="Arial"/>
          <w:color w:val="000000" w:themeColor="text1"/>
          <w:sz w:val="28"/>
          <w:szCs w:val="28"/>
          <w:lang w:eastAsia="zh-CN"/>
        </w:rPr>
        <w:t>第二次</w:t>
      </w:r>
      <w:r>
        <w:rPr>
          <w:rFonts w:hint="eastAsia" w:ascii="仿宋" w:hAnsi="仿宋" w:eastAsia="仿宋" w:cs="Arial"/>
          <w:sz w:val="28"/>
          <w:szCs w:val="28"/>
        </w:rPr>
        <w:t>团员代表大会代表候选人由各选举单位按分配名额组织团员民主推荐、充分酝酿，并根据多数团员的意见确定。产生的代表候选人名单报学院学生党总支和学院团委同意后，再提交本单位团员大会或团员代表大会按20%的差额选举产生正式代表。正式代表的资格和产生程序要接受代表资格审查小组的审查。经审查合格后，方可确定为正式代表。</w:t>
      </w:r>
    </w:p>
    <w:p w14:paraId="6EAED450">
      <w:pPr>
        <w:pStyle w:val="6"/>
        <w:spacing w:before="0" w:beforeAutospacing="0" w:after="0" w:afterAutospacing="0"/>
        <w:ind w:firstLine="560" w:firstLineChars="200"/>
        <w:rPr>
          <w:rFonts w:hint="eastAsia" w:ascii="仿宋" w:hAnsi="仿宋" w:eastAsia="仿宋" w:cs="Arial"/>
          <w:sz w:val="28"/>
          <w:szCs w:val="28"/>
          <w:lang w:eastAsia="zh-CN"/>
        </w:rPr>
      </w:pPr>
      <w:r>
        <w:rPr>
          <w:rFonts w:hint="eastAsia" w:ascii="仿宋" w:hAnsi="仿宋" w:eastAsia="仿宋" w:cs="Arial"/>
          <w:sz w:val="28"/>
          <w:szCs w:val="28"/>
        </w:rPr>
        <w:t>（四）各选举单位选举出席共青团中国石油大学</w:t>
      </w:r>
      <w:r>
        <w:rPr>
          <w:rFonts w:hint="eastAsia" w:ascii="仿宋" w:hAnsi="仿宋" w:eastAsia="仿宋" w:cs="Arial"/>
          <w:sz w:val="28"/>
          <w:szCs w:val="28"/>
          <w:lang w:eastAsia="zh-CN"/>
        </w:rPr>
        <w:t>化学化工学院</w:t>
      </w:r>
      <w:r>
        <w:rPr>
          <w:rFonts w:hint="eastAsia" w:ascii="仿宋" w:hAnsi="仿宋" w:eastAsia="仿宋" w:cs="Arial"/>
          <w:color w:val="000000" w:themeColor="text1"/>
          <w:sz w:val="28"/>
          <w:szCs w:val="28"/>
          <w:lang w:eastAsia="zh-CN"/>
        </w:rPr>
        <w:t>第二次</w:t>
      </w:r>
      <w:r>
        <w:rPr>
          <w:rFonts w:hint="eastAsia" w:ascii="仿宋" w:hAnsi="仿宋" w:eastAsia="仿宋" w:cs="Arial"/>
          <w:sz w:val="28"/>
          <w:szCs w:val="28"/>
        </w:rPr>
        <w:t>代表大会代表的工作须于20</w:t>
      </w:r>
      <w:r>
        <w:rPr>
          <w:rFonts w:hint="eastAsia" w:ascii="仿宋" w:hAnsi="仿宋" w:eastAsia="仿宋" w:cs="Arial"/>
          <w:sz w:val="28"/>
          <w:szCs w:val="28"/>
          <w:lang w:val="en-US" w:eastAsia="zh-CN"/>
        </w:rPr>
        <w:t>26</w:t>
      </w:r>
      <w:r>
        <w:rPr>
          <w:rFonts w:hint="eastAsia" w:ascii="仿宋" w:hAnsi="仿宋" w:eastAsia="仿宋" w:cs="Arial"/>
          <w:sz w:val="28"/>
          <w:szCs w:val="28"/>
        </w:rPr>
        <w:t>年月3月</w:t>
      </w:r>
      <w:r>
        <w:rPr>
          <w:rFonts w:hint="eastAsia" w:ascii="仿宋" w:hAnsi="仿宋" w:eastAsia="仿宋" w:cs="Arial"/>
          <w:sz w:val="28"/>
          <w:szCs w:val="28"/>
          <w:lang w:val="en-US" w:eastAsia="zh-CN"/>
        </w:rPr>
        <w:t>20</w:t>
      </w:r>
      <w:r>
        <w:rPr>
          <w:rFonts w:hint="eastAsia" w:ascii="仿宋" w:hAnsi="仿宋" w:eastAsia="仿宋" w:cs="Arial"/>
          <w:sz w:val="28"/>
          <w:szCs w:val="28"/>
        </w:rPr>
        <w:t>日前完成，并同时将</w:t>
      </w:r>
      <w:r>
        <w:rPr>
          <w:rFonts w:hint="eastAsia" w:ascii="仿宋" w:hAnsi="仿宋" w:eastAsia="仿宋" w:cs="Arial"/>
          <w:color w:val="000000" w:themeColor="text1"/>
          <w:sz w:val="28"/>
          <w:szCs w:val="28"/>
          <w14:textFill>
            <w14:solidFill>
              <w14:schemeClr w14:val="tx1"/>
            </w14:solidFill>
          </w14:textFill>
        </w:rPr>
        <w:t>《共青团中国石油大学</w:t>
      </w:r>
      <w:r>
        <w:rPr>
          <w:rFonts w:hint="eastAsia" w:ascii="仿宋" w:hAnsi="仿宋" w:eastAsia="仿宋" w:cs="Arial"/>
          <w:color w:val="000000" w:themeColor="text1"/>
          <w:sz w:val="28"/>
          <w:szCs w:val="28"/>
          <w:lang w:eastAsia="zh-CN"/>
          <w14:textFill>
            <w14:solidFill>
              <w14:schemeClr w14:val="tx1"/>
            </w14:solidFill>
          </w14:textFill>
        </w:rPr>
        <w:t>化学化工学院第二次</w:t>
      </w:r>
      <w:r>
        <w:rPr>
          <w:rFonts w:hint="eastAsia" w:ascii="仿宋" w:hAnsi="仿宋" w:eastAsia="仿宋" w:cs="Arial"/>
          <w:color w:val="000000" w:themeColor="text1"/>
          <w:sz w:val="28"/>
          <w:szCs w:val="28"/>
          <w14:textFill>
            <w14:solidFill>
              <w14:schemeClr w14:val="tx1"/>
            </w14:solidFill>
          </w14:textFill>
        </w:rPr>
        <w:t>大会代表登记表》</w:t>
      </w:r>
      <w:r>
        <w:rPr>
          <w:rFonts w:hint="eastAsia" w:ascii="仿宋" w:hAnsi="仿宋" w:eastAsia="仿宋" w:cs="Arial"/>
          <w:sz w:val="28"/>
          <w:szCs w:val="28"/>
        </w:rPr>
        <w:t>报学院团委审查。所有表格均上报纸质版和电子版各1份</w:t>
      </w:r>
      <w:r>
        <w:rPr>
          <w:rFonts w:hint="eastAsia" w:ascii="仿宋" w:hAnsi="仿宋" w:eastAsia="仿宋" w:cs="Arial"/>
          <w:sz w:val="28"/>
          <w:szCs w:val="28"/>
          <w:lang w:eastAsia="zh-CN"/>
        </w:rPr>
        <w:t>。</w:t>
      </w:r>
    </w:p>
    <w:p w14:paraId="07BA2B4D">
      <w:pPr>
        <w:pStyle w:val="6"/>
        <w:spacing w:before="0" w:beforeAutospacing="0" w:after="0" w:afterAutospacing="0"/>
        <w:ind w:firstLine="560" w:firstLineChars="200"/>
        <w:rPr>
          <w:rFonts w:ascii="仿宋" w:hAnsi="仿宋" w:eastAsia="仿宋" w:cs="Arial"/>
          <w:sz w:val="28"/>
          <w:szCs w:val="28"/>
        </w:rPr>
      </w:pPr>
      <w:r>
        <w:rPr>
          <w:rFonts w:hint="eastAsia" w:ascii="仿宋" w:hAnsi="仿宋" w:eastAsia="仿宋" w:cs="Arial"/>
          <w:sz w:val="28"/>
          <w:szCs w:val="28"/>
        </w:rPr>
        <w:t>学院团委号召全院团组织和全体团员青年，积极行动起来，以高昂的斗志和饱满的热情，团结凝聚，扎实工作，发奋学习，开拓进取，以实际行动迎接学院</w:t>
      </w:r>
      <w:r>
        <w:rPr>
          <w:rFonts w:hint="eastAsia" w:ascii="仿宋" w:hAnsi="仿宋" w:eastAsia="仿宋" w:cs="Arial"/>
          <w:sz w:val="28"/>
          <w:szCs w:val="28"/>
          <w:lang w:eastAsia="zh-CN"/>
        </w:rPr>
        <w:t>第二次</w:t>
      </w:r>
      <w:r>
        <w:rPr>
          <w:rFonts w:hint="eastAsia" w:ascii="仿宋" w:hAnsi="仿宋" w:eastAsia="仿宋" w:cs="Arial"/>
          <w:sz w:val="28"/>
          <w:szCs w:val="28"/>
        </w:rPr>
        <w:t>团员代表大会的胜利召开。</w:t>
      </w:r>
    </w:p>
    <w:p w14:paraId="2A4F55BF">
      <w:pPr>
        <w:pStyle w:val="6"/>
        <w:spacing w:before="0" w:beforeAutospacing="0" w:after="0" w:afterAutospacing="0"/>
        <w:ind w:firstLine="560" w:firstLineChars="200"/>
        <w:rPr>
          <w:rFonts w:ascii="仿宋" w:hAnsi="仿宋" w:eastAsia="仿宋" w:cs="Arial"/>
          <w:sz w:val="28"/>
          <w:szCs w:val="28"/>
        </w:rPr>
      </w:pPr>
      <w:bookmarkStart w:id="0" w:name="_GoBack"/>
      <w:bookmarkEnd w:id="0"/>
    </w:p>
    <w:p w14:paraId="7ADC0D47">
      <w:pPr>
        <w:pStyle w:val="6"/>
        <w:spacing w:before="0" w:beforeAutospacing="0" w:after="0" w:afterAutospacing="0"/>
        <w:ind w:firstLine="3220" w:firstLineChars="1150"/>
        <w:rPr>
          <w:rFonts w:ascii="仿宋" w:hAnsi="仿宋" w:eastAsia="仿宋" w:cs="Arial"/>
          <w:sz w:val="28"/>
          <w:szCs w:val="28"/>
        </w:rPr>
      </w:pPr>
      <w:r>
        <w:rPr>
          <w:rFonts w:hint="eastAsia" w:ascii="仿宋" w:hAnsi="仿宋" w:eastAsia="仿宋" w:cs="Arial"/>
          <w:sz w:val="28"/>
          <w:szCs w:val="28"/>
        </w:rPr>
        <w:t>共青团中国石油大学</w:t>
      </w:r>
      <w:r>
        <w:rPr>
          <w:rFonts w:hint="eastAsia" w:ascii="仿宋" w:hAnsi="仿宋" w:eastAsia="仿宋" w:cs="Arial"/>
          <w:sz w:val="28"/>
          <w:szCs w:val="28"/>
          <w:lang w:eastAsia="zh-CN"/>
        </w:rPr>
        <w:t>化学化工学院</w:t>
      </w:r>
      <w:r>
        <w:rPr>
          <w:rFonts w:hint="eastAsia" w:ascii="仿宋" w:hAnsi="仿宋" w:eastAsia="仿宋" w:cs="Arial"/>
          <w:sz w:val="28"/>
          <w:szCs w:val="28"/>
        </w:rPr>
        <w:t>委员会</w:t>
      </w:r>
    </w:p>
    <w:p w14:paraId="3C577AD1">
      <w:pPr>
        <w:pStyle w:val="6"/>
        <w:spacing w:before="0" w:beforeAutospacing="0" w:after="0" w:afterAutospacing="0"/>
        <w:ind w:firstLine="4340" w:firstLineChars="1550"/>
        <w:rPr>
          <w:rFonts w:ascii="仿宋" w:hAnsi="仿宋" w:eastAsia="仿宋"/>
          <w:color w:val="000000" w:themeColor="text1"/>
          <w:sz w:val="28"/>
          <w:szCs w:val="28"/>
        </w:rPr>
      </w:pPr>
      <w:r>
        <w:rPr>
          <w:rFonts w:hint="eastAsia" w:ascii="仿宋" w:hAnsi="仿宋" w:eastAsia="仿宋"/>
          <w:color w:val="000000" w:themeColor="text1"/>
          <w:sz w:val="28"/>
          <w:szCs w:val="28"/>
        </w:rPr>
        <w:t>二○</w:t>
      </w:r>
      <w:r>
        <w:rPr>
          <w:rFonts w:hint="eastAsia" w:ascii="仿宋" w:hAnsi="仿宋" w:eastAsia="仿宋"/>
          <w:color w:val="000000" w:themeColor="text1"/>
          <w:sz w:val="28"/>
          <w:szCs w:val="28"/>
          <w:lang w:val="en-US" w:eastAsia="zh-CN"/>
        </w:rPr>
        <w:t>二六</w:t>
      </w:r>
      <w:r>
        <w:rPr>
          <w:rFonts w:hint="eastAsia" w:ascii="仿宋" w:hAnsi="仿宋" w:eastAsia="仿宋"/>
          <w:color w:val="000000" w:themeColor="text1"/>
          <w:sz w:val="28"/>
          <w:szCs w:val="28"/>
        </w:rPr>
        <w:t>年三月</w:t>
      </w:r>
      <w:r>
        <w:rPr>
          <w:rFonts w:hint="eastAsia" w:ascii="仿宋" w:hAnsi="仿宋" w:eastAsia="仿宋"/>
          <w:color w:val="000000" w:themeColor="text1"/>
          <w:sz w:val="28"/>
          <w:szCs w:val="28"/>
          <w:lang w:val="en-US" w:eastAsia="zh-CN"/>
        </w:rPr>
        <w:t>十七</w:t>
      </w:r>
      <w:r>
        <w:rPr>
          <w:rFonts w:hint="eastAsia" w:ascii="仿宋" w:hAnsi="仿宋" w:eastAsia="仿宋"/>
          <w:color w:val="000000" w:themeColor="text1"/>
          <w:sz w:val="28"/>
          <w:szCs w:val="28"/>
        </w:rPr>
        <w:t>日</w:t>
      </w:r>
    </w:p>
    <w:p w14:paraId="1A06CA42">
      <w:pPr>
        <w:pStyle w:val="6"/>
        <w:spacing w:before="0" w:beforeAutospacing="0" w:after="0" w:afterAutospacing="0"/>
        <w:ind w:firstLine="560" w:firstLineChars="200"/>
        <w:rPr>
          <w:rFonts w:ascii="仿宋" w:hAnsi="仿宋" w:eastAsia="仿宋" w:cs="Arial"/>
          <w:sz w:val="28"/>
          <w:szCs w:val="28"/>
        </w:rPr>
      </w:pPr>
    </w:p>
    <w:p w14:paraId="18EA6593">
      <w:pPr>
        <w:pStyle w:val="6"/>
        <w:spacing w:before="0" w:beforeAutospacing="0" w:after="0" w:afterAutospacing="0"/>
        <w:ind w:firstLine="560" w:firstLineChars="200"/>
        <w:rPr>
          <w:rFonts w:ascii="仿宋" w:hAnsi="仿宋" w:eastAsia="仿宋" w:cs="Arial"/>
          <w:sz w:val="28"/>
          <w:szCs w:val="28"/>
        </w:rPr>
      </w:pPr>
    </w:p>
    <w:p w14:paraId="60C70FDB">
      <w:pPr>
        <w:ind w:left="560" w:hanging="560" w:hangingChars="200"/>
        <w:rPr>
          <w:rFonts w:ascii="仿宋" w:hAnsi="仿宋" w:eastAsia="仿宋"/>
          <w:sz w:val="28"/>
          <w:szCs w:val="28"/>
        </w:rPr>
      </w:pPr>
      <w:r>
        <w:rPr>
          <w:rFonts w:hint="eastAsia" w:ascii="仿宋" w:hAnsi="仿宋" w:eastAsia="仿宋"/>
          <w:sz w:val="28"/>
          <w:szCs w:val="28"/>
        </w:rPr>
        <w:br w:type="textWrapping"/>
      </w:r>
    </w:p>
    <w:p w14:paraId="7A63424A">
      <w:pPr>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C652C"/>
    <w:rsid w:val="00025217"/>
    <w:rsid w:val="0006374D"/>
    <w:rsid w:val="000C157E"/>
    <w:rsid w:val="00142BA8"/>
    <w:rsid w:val="00201221"/>
    <w:rsid w:val="0021222C"/>
    <w:rsid w:val="00226E31"/>
    <w:rsid w:val="00261C6E"/>
    <w:rsid w:val="00284CB3"/>
    <w:rsid w:val="002B4292"/>
    <w:rsid w:val="002F43B7"/>
    <w:rsid w:val="00346CFE"/>
    <w:rsid w:val="00382309"/>
    <w:rsid w:val="003F501B"/>
    <w:rsid w:val="00421B4D"/>
    <w:rsid w:val="00435DB9"/>
    <w:rsid w:val="004703B0"/>
    <w:rsid w:val="00474081"/>
    <w:rsid w:val="004A66ED"/>
    <w:rsid w:val="004C3208"/>
    <w:rsid w:val="0057383E"/>
    <w:rsid w:val="006516DF"/>
    <w:rsid w:val="00697839"/>
    <w:rsid w:val="006D1E69"/>
    <w:rsid w:val="007840DC"/>
    <w:rsid w:val="007C652C"/>
    <w:rsid w:val="00895979"/>
    <w:rsid w:val="008A14C6"/>
    <w:rsid w:val="008A60E4"/>
    <w:rsid w:val="00926560"/>
    <w:rsid w:val="00970EB1"/>
    <w:rsid w:val="009C768E"/>
    <w:rsid w:val="00A218D9"/>
    <w:rsid w:val="00A35AC1"/>
    <w:rsid w:val="00A808FD"/>
    <w:rsid w:val="00AA196A"/>
    <w:rsid w:val="00B5619D"/>
    <w:rsid w:val="00B752B5"/>
    <w:rsid w:val="00BC124F"/>
    <w:rsid w:val="00C4570C"/>
    <w:rsid w:val="00C536A2"/>
    <w:rsid w:val="00C75D08"/>
    <w:rsid w:val="00C82738"/>
    <w:rsid w:val="00CF6BB4"/>
    <w:rsid w:val="00D0720E"/>
    <w:rsid w:val="00DD4F40"/>
    <w:rsid w:val="00E12375"/>
    <w:rsid w:val="00F52C3C"/>
    <w:rsid w:val="00FA000B"/>
    <w:rsid w:val="11364F57"/>
    <w:rsid w:val="4879523E"/>
    <w:rsid w:val="5CB67E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customStyle="1" w:styleId="10">
    <w:name w:val="标题 1 Char"/>
    <w:basedOn w:val="8"/>
    <w:link w:val="2"/>
    <w:qFormat/>
    <w:uiPriority w:val="9"/>
    <w:rPr>
      <w:rFonts w:ascii="宋体" w:hAnsi="宋体" w:eastAsia="宋体" w:cs="宋体"/>
      <w:b/>
      <w:bCs/>
      <w:kern w:val="36"/>
      <w:sz w:val="48"/>
      <w:szCs w:val="48"/>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4</Pages>
  <Words>1646</Words>
  <Characters>1689</Characters>
  <Lines>15</Lines>
  <Paragraphs>4</Paragraphs>
  <TotalTime>14</TotalTime>
  <ScaleCrop>false</ScaleCrop>
  <LinksUpToDate>false</LinksUpToDate>
  <CharactersWithSpaces>1689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2017-12-26T08:51:00Z</dcterms:created>
  <dc:creator>2012</dc:creator>
  <cp:lastModifiedBy>　　　　　　　</cp:lastModifiedBy>
  <cp:lastPrinted>2018-03-06T01:47:00Z</cp:lastPrinted>
  <dcterms:modified xsi:type="dcterms:W3CDTF">2026-03-17T03:39:47Z</dcterms:modified>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eyJoZGlkIjoiYTk1MGM2YWI3MTZiNDZiM2FmN2VkY2I5N2E3YjRhMjIiLCJ1c2VySWQiOiIxMTY5NDk5MDMxIn0=</vt:lpwstr>
  </property>
  <property fmtid="{D5CDD505-2E9C-101B-9397-08002B2CF9AE}" pid="3" name="KSOProductBuildVer">
    <vt:lpwstr>2052-12.1.0.25225</vt:lpwstr>
  </property>
  <property fmtid="{D5CDD505-2E9C-101B-9397-08002B2CF9AE}" pid="4" name="ICV">
    <vt:lpwstr>FA06C401E3244F718E269B572C58FF15_12</vt:lpwstr>
  </property>
</Properties>
</file>